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4D900" w14:textId="260F4D77" w:rsidR="00661908" w:rsidRPr="002511B9" w:rsidRDefault="00661908" w:rsidP="005167AD">
      <w:pPr>
        <w:pStyle w:val="NormalWeb"/>
        <w:shd w:val="clear" w:color="auto" w:fill="FFFFFF"/>
        <w:spacing w:before="0" w:beforeAutospacing="0" w:after="150" w:afterAutospacing="0"/>
        <w:jc w:val="center"/>
        <w:rPr>
          <w:rFonts w:ascii="Poppins" w:hAnsi="Poppins" w:cs="Poppins"/>
          <w:color w:val="000000" w:themeColor="text1"/>
          <w:sz w:val="20"/>
          <w:szCs w:val="20"/>
        </w:rPr>
      </w:pPr>
      <w:bookmarkStart w:id="0" w:name="_GoBack"/>
      <w:bookmarkEnd w:id="0"/>
      <w:r w:rsidRPr="002511B9">
        <w:rPr>
          <w:rStyle w:val="Gl"/>
          <w:rFonts w:ascii="Poppins" w:hAnsi="Poppins" w:cs="Poppins"/>
          <w:color w:val="000000" w:themeColor="text1"/>
          <w:sz w:val="20"/>
          <w:szCs w:val="20"/>
        </w:rPr>
        <w:t>ACENTA ÜYELİK VE SATIŞ SÖZLEŞMESİ</w:t>
      </w:r>
    </w:p>
    <w:p w14:paraId="0155D728"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1-TARAFLAR</w:t>
      </w:r>
    </w:p>
    <w:p w14:paraId="552BBA46" w14:textId="20D9C5EC"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Fonts w:ascii="Poppins" w:hAnsi="Poppins" w:cs="Poppins"/>
          <w:color w:val="000000" w:themeColor="text1"/>
          <w:sz w:val="20"/>
          <w:szCs w:val="20"/>
        </w:rPr>
        <w:t>Bir tarafta, GİRNE BLV. NO:115/A KARŞIYAKA – İZMİR adresinde mukim MAPE EMLAK İNŞ. VE TUR. SAN. VE TİC. LTD. ŞTİ (Bundan sonra kısaca FİRMA olarak anılacaktır) ile diğer tarafta “ADRES” adresinde mukim “ŞİRKET ADI” (Bundan sonra SATIŞ ACENTASI olarak anılacaktır.) arasında aşağıdaki şartlarla işbu acente sözleşmesi tanzim ve imza olunmuştur.</w:t>
      </w:r>
    </w:p>
    <w:p w14:paraId="0995F7BC"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2- SÖZLEŞMENİN KONUSU</w:t>
      </w:r>
    </w:p>
    <w:p w14:paraId="594DA03E"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Fonts w:ascii="Poppins" w:hAnsi="Poppins" w:cs="Poppins"/>
          <w:color w:val="000000" w:themeColor="text1"/>
          <w:sz w:val="20"/>
          <w:szCs w:val="20"/>
        </w:rPr>
        <w:t>İşbu sözleşme ile FİRMA Yurtiçinde ve Yurtdışında hazırlamış olduğu hizmetlerin ve ürünlerin aşağıda belirtilen şartlarda yetkili satış acentesi tarafından satılması ve pazarlanmasıdır.</w:t>
      </w:r>
    </w:p>
    <w:p w14:paraId="1209462A" w14:textId="6E2542EA"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3- SÖZLEŞMENİN KAPSAMI</w:t>
      </w:r>
    </w:p>
    <w:p w14:paraId="08D5725B" w14:textId="1F1E26E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Fonts w:ascii="Poppins" w:hAnsi="Poppins" w:cs="Poppins"/>
          <w:color w:val="000000" w:themeColor="text1"/>
          <w:sz w:val="20"/>
          <w:szCs w:val="20"/>
        </w:rPr>
        <w:t xml:space="preserve">Sözleşme imzalandığı tarihten itibaren 3 (ÜÇ) yıl süreli bedelsiz olarak FİRMA şirketinin sağladığı </w:t>
      </w:r>
      <w:proofErr w:type="gramStart"/>
      <w:r w:rsidRPr="002511B9">
        <w:rPr>
          <w:rFonts w:ascii="Poppins" w:hAnsi="Poppins" w:cs="Poppins"/>
          <w:color w:val="000000" w:themeColor="text1"/>
          <w:sz w:val="20"/>
          <w:szCs w:val="20"/>
        </w:rPr>
        <w:t>online</w:t>
      </w:r>
      <w:proofErr w:type="gramEnd"/>
      <w:r w:rsidRPr="002511B9">
        <w:rPr>
          <w:rFonts w:ascii="Poppins" w:hAnsi="Poppins" w:cs="Poppins"/>
          <w:color w:val="000000" w:themeColor="text1"/>
          <w:sz w:val="20"/>
          <w:szCs w:val="20"/>
        </w:rPr>
        <w:t xml:space="preserve"> rezervasyon sisteminin yetkili acente tarafından kullanılarak online satış yapılmasıdır. Bu sistem içerisinde satış </w:t>
      </w:r>
      <w:proofErr w:type="spellStart"/>
      <w:r w:rsidRPr="002511B9">
        <w:rPr>
          <w:rFonts w:ascii="Poppins" w:hAnsi="Poppins" w:cs="Poppins"/>
          <w:color w:val="000000" w:themeColor="text1"/>
          <w:sz w:val="20"/>
          <w:szCs w:val="20"/>
        </w:rPr>
        <w:t>acentası</w:t>
      </w:r>
      <w:proofErr w:type="spellEnd"/>
      <w:r w:rsidRPr="002511B9">
        <w:rPr>
          <w:rFonts w:ascii="Poppins" w:hAnsi="Poppins" w:cs="Poppins"/>
          <w:color w:val="000000" w:themeColor="text1"/>
          <w:sz w:val="20"/>
          <w:szCs w:val="20"/>
        </w:rPr>
        <w:t xml:space="preserve"> kendi turlarını düzenleyebilir. Münferit rezervasyonlarını alabilir veya bir operasyonu varsa bunu devam ettirebilir.</w:t>
      </w:r>
    </w:p>
    <w:p w14:paraId="7F90D044" w14:textId="62C7203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4-YETKİLİ SATICI GÖREV SORUMLULUKLARI</w:t>
      </w:r>
    </w:p>
    <w:p w14:paraId="7192BE48" w14:textId="22CD117B"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4-A) </w:t>
      </w:r>
      <w:r w:rsidRPr="002511B9">
        <w:rPr>
          <w:rFonts w:ascii="Poppins" w:hAnsi="Poppins" w:cs="Poppins"/>
          <w:color w:val="000000" w:themeColor="text1"/>
          <w:sz w:val="20"/>
          <w:szCs w:val="20"/>
        </w:rPr>
        <w:t xml:space="preserve">Yetkili Satış </w:t>
      </w:r>
      <w:proofErr w:type="spellStart"/>
      <w:r w:rsidRPr="002511B9">
        <w:rPr>
          <w:rFonts w:ascii="Poppins" w:hAnsi="Poppins" w:cs="Poppins"/>
          <w:color w:val="000000" w:themeColor="text1"/>
          <w:sz w:val="20"/>
          <w:szCs w:val="20"/>
        </w:rPr>
        <w:t>Acentası</w:t>
      </w:r>
      <w:proofErr w:type="spellEnd"/>
      <w:r w:rsidRPr="002511B9">
        <w:rPr>
          <w:rFonts w:ascii="Poppins" w:hAnsi="Poppins" w:cs="Poppins"/>
          <w:color w:val="000000" w:themeColor="text1"/>
          <w:sz w:val="20"/>
          <w:szCs w:val="20"/>
        </w:rPr>
        <w:t xml:space="preserve">, A-B Veya C Grubu resmi seyahat acentesi olarak </w:t>
      </w:r>
      <w:proofErr w:type="spellStart"/>
      <w:r w:rsidRPr="002511B9">
        <w:rPr>
          <w:rFonts w:ascii="Poppins" w:hAnsi="Poppins" w:cs="Poppins"/>
          <w:color w:val="000000" w:themeColor="text1"/>
          <w:sz w:val="20"/>
          <w:szCs w:val="20"/>
        </w:rPr>
        <w:t>Türsab</w:t>
      </w:r>
      <w:proofErr w:type="spellEnd"/>
      <w:r w:rsidRPr="002511B9">
        <w:rPr>
          <w:rFonts w:ascii="Poppins" w:hAnsi="Poppins" w:cs="Poppins"/>
          <w:color w:val="000000" w:themeColor="text1"/>
          <w:sz w:val="20"/>
          <w:szCs w:val="20"/>
        </w:rPr>
        <w:t xml:space="preserve"> ve / veya Bakanlığının her türlü kanuni gereksinimlerini yerine getirmiş olacaktır. Ayrıca yetkili satış acentesi müşterilere doğru ve eksiksiz bilgi vermeyi, gerçek dışı beyanlarda bulunmamayı, daha sonra MEŞE unvanına gelebilecek zararlara izin vermemeyi taahhüt eder ve / veya bu taahhütten doğan tüm maddi ve manevi zararları karşılar.</w:t>
      </w:r>
    </w:p>
    <w:p w14:paraId="259ABA7B"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4-B) </w:t>
      </w:r>
      <w:r w:rsidRPr="002511B9">
        <w:rPr>
          <w:rFonts w:ascii="Poppins" w:hAnsi="Poppins" w:cs="Poppins"/>
          <w:color w:val="000000" w:themeColor="text1"/>
          <w:sz w:val="20"/>
          <w:szCs w:val="20"/>
        </w:rPr>
        <w:t>Yetkili Satış Acentesi FİRMA satış ürünlerini satma yetkisini başka bir acente ve / veya kendisinin ortak olacağı bir acenteye devredemez. Acente başka Tur operatörlerinin ürünlerini FİRMA ‘in sağladığı sisteme eşdeğer veya aynı sistemle satış yapamaz. Ancak başka bir seyahat acentesi ile devam eden bir yetkili satış acenteliği anlaşması var ise ve bu acentenin tabelasını taşıyor ise her iki sistemi birden kullanabilir.</w:t>
      </w:r>
    </w:p>
    <w:p w14:paraId="3BF0D0EF" w14:textId="40DD9AB8"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4-C) </w:t>
      </w:r>
      <w:r w:rsidRPr="002511B9">
        <w:rPr>
          <w:rFonts w:ascii="Poppins" w:hAnsi="Poppins" w:cs="Poppins"/>
          <w:color w:val="000000" w:themeColor="text1"/>
          <w:sz w:val="20"/>
          <w:szCs w:val="20"/>
        </w:rPr>
        <w:t xml:space="preserve">Yetkili Satış Acentesi sözleşme ile birlikte gerek FİRMA bağlı bulunduğu süre zarfında gerek sözleşmenin feshinden sonra FİRMA ’e ait hiçbir detayı, sistem ve metotları, tüm sirküler ve evrakları gizlilik esasına göre üçüncü şahıs ve kuruluşlara aktarılmamasını sağlamak ile de yükümlüdür. Gizlilik esaslarına uyulmadığı </w:t>
      </w:r>
      <w:proofErr w:type="gramStart"/>
      <w:r w:rsidRPr="002511B9">
        <w:rPr>
          <w:rFonts w:ascii="Poppins" w:hAnsi="Poppins" w:cs="Poppins"/>
          <w:color w:val="000000" w:themeColor="text1"/>
          <w:sz w:val="20"/>
          <w:szCs w:val="20"/>
        </w:rPr>
        <w:t>taktirde</w:t>
      </w:r>
      <w:proofErr w:type="gramEnd"/>
      <w:r w:rsidRPr="002511B9">
        <w:rPr>
          <w:rFonts w:ascii="Poppins" w:hAnsi="Poppins" w:cs="Poppins"/>
          <w:color w:val="000000" w:themeColor="text1"/>
          <w:sz w:val="20"/>
          <w:szCs w:val="20"/>
        </w:rPr>
        <w:t xml:space="preserve">, </w:t>
      </w:r>
      <w:proofErr w:type="spellStart"/>
      <w:r w:rsidRPr="002511B9">
        <w:rPr>
          <w:rFonts w:ascii="Poppins" w:hAnsi="Poppins" w:cs="Poppins"/>
          <w:color w:val="000000" w:themeColor="text1"/>
          <w:sz w:val="20"/>
          <w:szCs w:val="20"/>
        </w:rPr>
        <w:t>FİRMA’nın</w:t>
      </w:r>
      <w:proofErr w:type="spellEnd"/>
      <w:r w:rsidRPr="002511B9">
        <w:rPr>
          <w:rFonts w:ascii="Poppins" w:hAnsi="Poppins" w:cs="Poppins"/>
          <w:color w:val="000000" w:themeColor="text1"/>
          <w:sz w:val="20"/>
          <w:szCs w:val="20"/>
        </w:rPr>
        <w:t xml:space="preserve"> belirleyeceği cezai şartları yerine getirmeyi taahhüt eder.</w:t>
      </w:r>
    </w:p>
    <w:p w14:paraId="208C28E8"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5-ÇALIŞMA SİSTEMİ</w:t>
      </w:r>
    </w:p>
    <w:p w14:paraId="6AE41643" w14:textId="72C8F7F0"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Fonts w:ascii="Poppins" w:hAnsi="Poppins" w:cs="Poppins"/>
          <w:b/>
          <w:color w:val="000000" w:themeColor="text1"/>
          <w:sz w:val="20"/>
          <w:szCs w:val="20"/>
        </w:rPr>
        <w:t>5-</w:t>
      </w:r>
      <w:r w:rsidR="0049531F" w:rsidRPr="002511B9">
        <w:rPr>
          <w:rFonts w:ascii="Poppins" w:hAnsi="Poppins" w:cs="Poppins"/>
          <w:b/>
          <w:color w:val="000000" w:themeColor="text1"/>
          <w:sz w:val="20"/>
          <w:szCs w:val="20"/>
        </w:rPr>
        <w:t>A</w:t>
      </w:r>
      <w:r w:rsidRPr="002511B9">
        <w:rPr>
          <w:rFonts w:ascii="Poppins" w:hAnsi="Poppins" w:cs="Poppins"/>
          <w:b/>
          <w:color w:val="000000" w:themeColor="text1"/>
          <w:sz w:val="20"/>
          <w:szCs w:val="20"/>
        </w:rPr>
        <w:t>)</w:t>
      </w:r>
      <w:r w:rsidR="0049531F" w:rsidRPr="002511B9">
        <w:rPr>
          <w:rFonts w:ascii="Poppins" w:hAnsi="Poppins" w:cs="Poppins"/>
          <w:color w:val="000000" w:themeColor="text1"/>
          <w:sz w:val="20"/>
          <w:szCs w:val="20"/>
        </w:rPr>
        <w:t xml:space="preserve"> Satış </w:t>
      </w:r>
      <w:proofErr w:type="spellStart"/>
      <w:r w:rsidR="0049531F" w:rsidRPr="002511B9">
        <w:rPr>
          <w:rFonts w:ascii="Poppins" w:hAnsi="Poppins" w:cs="Poppins"/>
          <w:color w:val="000000" w:themeColor="text1"/>
          <w:sz w:val="20"/>
          <w:szCs w:val="20"/>
        </w:rPr>
        <w:t>Acentası</w:t>
      </w:r>
      <w:proofErr w:type="spellEnd"/>
      <w:r w:rsidR="0049531F" w:rsidRPr="002511B9">
        <w:rPr>
          <w:rFonts w:ascii="Poppins" w:hAnsi="Poppins" w:cs="Poppins"/>
          <w:color w:val="000000" w:themeColor="text1"/>
          <w:sz w:val="20"/>
          <w:szCs w:val="20"/>
        </w:rPr>
        <w:t xml:space="preserve"> yaptığı satışlara ilişkin uygun gördüğü kendi </w:t>
      </w:r>
      <w:proofErr w:type="spellStart"/>
      <w:r w:rsidR="0049531F" w:rsidRPr="002511B9">
        <w:rPr>
          <w:rFonts w:ascii="Poppins" w:hAnsi="Poppins" w:cs="Poppins"/>
          <w:color w:val="000000" w:themeColor="text1"/>
          <w:sz w:val="20"/>
          <w:szCs w:val="20"/>
        </w:rPr>
        <w:t>voucher</w:t>
      </w:r>
      <w:proofErr w:type="spellEnd"/>
      <w:r w:rsidR="0049531F" w:rsidRPr="002511B9">
        <w:rPr>
          <w:rFonts w:ascii="Poppins" w:hAnsi="Poppins" w:cs="Poppins"/>
          <w:color w:val="000000" w:themeColor="text1"/>
          <w:sz w:val="20"/>
          <w:szCs w:val="20"/>
        </w:rPr>
        <w:t xml:space="preserve"> ve sözleşmesini kendi </w:t>
      </w:r>
      <w:proofErr w:type="spellStart"/>
      <w:r w:rsidR="0049531F" w:rsidRPr="002511B9">
        <w:rPr>
          <w:rFonts w:ascii="Poppins" w:hAnsi="Poppins" w:cs="Poppins"/>
          <w:color w:val="000000" w:themeColor="text1"/>
          <w:sz w:val="20"/>
          <w:szCs w:val="20"/>
        </w:rPr>
        <w:t>acentası</w:t>
      </w:r>
      <w:proofErr w:type="spellEnd"/>
      <w:r w:rsidR="0049531F" w:rsidRPr="002511B9">
        <w:rPr>
          <w:rFonts w:ascii="Poppins" w:hAnsi="Poppins" w:cs="Poppins"/>
          <w:color w:val="000000" w:themeColor="text1"/>
          <w:sz w:val="20"/>
          <w:szCs w:val="20"/>
        </w:rPr>
        <w:t xml:space="preserve"> adına düzenlemek kendi sorumluluğundadır.</w:t>
      </w:r>
      <w:r w:rsidRPr="002511B9">
        <w:rPr>
          <w:rFonts w:ascii="Poppins" w:hAnsi="Poppins" w:cs="Poppins"/>
          <w:color w:val="000000" w:themeColor="text1"/>
          <w:sz w:val="20"/>
          <w:szCs w:val="20"/>
        </w:rPr>
        <w:t xml:space="preserve"> </w:t>
      </w:r>
      <w:proofErr w:type="spellStart"/>
      <w:r w:rsidRPr="002511B9">
        <w:rPr>
          <w:rFonts w:ascii="Poppins" w:hAnsi="Poppins" w:cs="Poppins"/>
          <w:color w:val="000000" w:themeColor="text1"/>
          <w:sz w:val="20"/>
          <w:szCs w:val="20"/>
        </w:rPr>
        <w:t>Voucher</w:t>
      </w:r>
      <w:proofErr w:type="spellEnd"/>
      <w:r w:rsidR="0049531F" w:rsidRPr="002511B9">
        <w:rPr>
          <w:rFonts w:ascii="Poppins" w:hAnsi="Poppins" w:cs="Poppins"/>
          <w:color w:val="000000" w:themeColor="text1"/>
          <w:sz w:val="20"/>
          <w:szCs w:val="20"/>
        </w:rPr>
        <w:t xml:space="preserve">/Sözleşme veya </w:t>
      </w:r>
      <w:r w:rsidRPr="002511B9">
        <w:rPr>
          <w:rFonts w:ascii="Poppins" w:hAnsi="Poppins" w:cs="Poppins"/>
          <w:color w:val="000000" w:themeColor="text1"/>
          <w:sz w:val="20"/>
          <w:szCs w:val="20"/>
        </w:rPr>
        <w:t>müşteri sözleşmesi olarak ikinci nüsha halinde basılır ve müşteriye imzalatılır. Bu belgenin müşteriye imzalatılmış olması yetkili satış acentesinin sorumluluğundadır. Aksi takdirde müşterinin uğrayabileceği her türlü zarar yetkili satış acentesi tarafından karşılanır, FİRMA bu tür bir hatanın ve bu hatadan kaynaklanabilecek herhangi bir anlaşmazlık ve / veya davanın tarafı değildir. Bu tip bir hatadan kaynaklanacak olan FİRMA şirketinin kayıpları yetkili acenteye herhangi bir ihtar ve ihbara gerek kalmaksızın aynen rücu edilir.</w:t>
      </w:r>
    </w:p>
    <w:p w14:paraId="4B36F0DD" w14:textId="607B77B0"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lastRenderedPageBreak/>
        <w:t>5-</w:t>
      </w:r>
      <w:r w:rsidR="0049531F" w:rsidRPr="002511B9">
        <w:rPr>
          <w:rStyle w:val="Gl"/>
          <w:rFonts w:ascii="Poppins" w:hAnsi="Poppins" w:cs="Poppins"/>
          <w:color w:val="000000" w:themeColor="text1"/>
          <w:sz w:val="20"/>
          <w:szCs w:val="20"/>
        </w:rPr>
        <w:t>B</w:t>
      </w:r>
      <w:r w:rsidRPr="002511B9">
        <w:rPr>
          <w:rStyle w:val="Gl"/>
          <w:rFonts w:ascii="Poppins" w:hAnsi="Poppins" w:cs="Poppins"/>
          <w:color w:val="000000" w:themeColor="text1"/>
          <w:sz w:val="20"/>
          <w:szCs w:val="20"/>
        </w:rPr>
        <w:t>)</w:t>
      </w:r>
      <w:r w:rsidRPr="002511B9">
        <w:rPr>
          <w:rFonts w:ascii="Poppins" w:hAnsi="Poppins" w:cs="Poppins"/>
          <w:color w:val="000000" w:themeColor="text1"/>
          <w:sz w:val="20"/>
          <w:szCs w:val="20"/>
        </w:rPr>
        <w:t xml:space="preserve"> Yetkili Satış Acentesi yaptığı satışlara ilişkin ödemeleri </w:t>
      </w:r>
      <w:r w:rsidR="0049531F" w:rsidRPr="002511B9">
        <w:rPr>
          <w:rFonts w:ascii="Poppins" w:hAnsi="Poppins" w:cs="Poppins"/>
          <w:color w:val="000000" w:themeColor="text1"/>
          <w:sz w:val="20"/>
          <w:szCs w:val="20"/>
        </w:rPr>
        <w:t xml:space="preserve">Satış Sistemi üzerinden, kredi kartı veya </w:t>
      </w:r>
      <w:proofErr w:type="spellStart"/>
      <w:r w:rsidR="0049531F" w:rsidRPr="002511B9">
        <w:rPr>
          <w:rFonts w:ascii="Poppins" w:hAnsi="Poppins" w:cs="Poppins"/>
          <w:color w:val="000000" w:themeColor="text1"/>
          <w:sz w:val="20"/>
          <w:szCs w:val="20"/>
        </w:rPr>
        <w:t>FİRMA’ya</w:t>
      </w:r>
      <w:proofErr w:type="spellEnd"/>
      <w:r w:rsidR="0049531F" w:rsidRPr="002511B9">
        <w:rPr>
          <w:rFonts w:ascii="Poppins" w:hAnsi="Poppins" w:cs="Poppins"/>
          <w:color w:val="000000" w:themeColor="text1"/>
          <w:sz w:val="20"/>
          <w:szCs w:val="20"/>
        </w:rPr>
        <w:t xml:space="preserve"> ait banka hesaplarına yapmayı kabul eder</w:t>
      </w:r>
      <w:r w:rsidRPr="002511B9">
        <w:rPr>
          <w:rFonts w:ascii="Poppins" w:hAnsi="Poppins" w:cs="Poppins"/>
          <w:color w:val="000000" w:themeColor="text1"/>
          <w:sz w:val="20"/>
          <w:szCs w:val="20"/>
        </w:rPr>
        <w:t xml:space="preserve">. Bunun dışında yapılan tahsilatlarda sistem </w:t>
      </w:r>
      <w:proofErr w:type="spellStart"/>
      <w:r w:rsidRPr="002511B9">
        <w:rPr>
          <w:rFonts w:ascii="Poppins" w:hAnsi="Poppins" w:cs="Poppins"/>
          <w:color w:val="000000" w:themeColor="text1"/>
          <w:sz w:val="20"/>
          <w:szCs w:val="20"/>
        </w:rPr>
        <w:t>voucher</w:t>
      </w:r>
      <w:proofErr w:type="spellEnd"/>
      <w:r w:rsidRPr="002511B9">
        <w:rPr>
          <w:rFonts w:ascii="Poppins" w:hAnsi="Poppins" w:cs="Poppins"/>
          <w:color w:val="000000" w:themeColor="text1"/>
          <w:sz w:val="20"/>
          <w:szCs w:val="20"/>
        </w:rPr>
        <w:t xml:space="preserve"> ve tahsilat makbuzu kesmeyecektir.</w:t>
      </w:r>
      <w:r w:rsidR="0049531F" w:rsidRPr="002511B9">
        <w:rPr>
          <w:rFonts w:ascii="Poppins" w:hAnsi="Poppins" w:cs="Poppins"/>
          <w:color w:val="000000" w:themeColor="text1"/>
          <w:sz w:val="20"/>
          <w:szCs w:val="20"/>
        </w:rPr>
        <w:t xml:space="preserve"> Satış </w:t>
      </w:r>
      <w:proofErr w:type="spellStart"/>
      <w:r w:rsidR="0049531F" w:rsidRPr="002511B9">
        <w:rPr>
          <w:rFonts w:ascii="Poppins" w:hAnsi="Poppins" w:cs="Poppins"/>
          <w:color w:val="000000" w:themeColor="text1"/>
          <w:sz w:val="20"/>
          <w:szCs w:val="20"/>
        </w:rPr>
        <w:t>Acentası</w:t>
      </w:r>
      <w:proofErr w:type="spellEnd"/>
      <w:r w:rsidR="0049531F" w:rsidRPr="002511B9">
        <w:rPr>
          <w:rFonts w:ascii="Poppins" w:hAnsi="Poppins" w:cs="Poppins"/>
          <w:color w:val="000000" w:themeColor="text1"/>
          <w:sz w:val="20"/>
          <w:szCs w:val="20"/>
        </w:rPr>
        <w:t>, tur hareketinden en geç 1 hafta (7 Gün önce) açık bakiyesi varsa kapatmak zorundadır. Aksi takdir de FİRMA açık bakiyeli satışları iptal edebilir, bakiyesi ödenmiş başka bir rezervasyondan rücu edebilir.</w:t>
      </w:r>
    </w:p>
    <w:p w14:paraId="15C3371D" w14:textId="50AA754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5-</w:t>
      </w:r>
      <w:r w:rsidR="0049531F" w:rsidRPr="002511B9">
        <w:rPr>
          <w:rStyle w:val="Gl"/>
          <w:rFonts w:ascii="Poppins" w:hAnsi="Poppins" w:cs="Poppins"/>
          <w:color w:val="000000" w:themeColor="text1"/>
          <w:sz w:val="20"/>
          <w:szCs w:val="20"/>
        </w:rPr>
        <w:t>C</w:t>
      </w:r>
      <w:r w:rsidRPr="002511B9">
        <w:rPr>
          <w:rStyle w:val="Gl"/>
          <w:rFonts w:ascii="Poppins" w:hAnsi="Poppins" w:cs="Poppins"/>
          <w:color w:val="000000" w:themeColor="text1"/>
          <w:sz w:val="20"/>
          <w:szCs w:val="20"/>
        </w:rPr>
        <w:t>)</w:t>
      </w:r>
      <w:r w:rsidRPr="002511B9">
        <w:rPr>
          <w:rFonts w:ascii="Poppins" w:hAnsi="Poppins" w:cs="Poppins"/>
          <w:color w:val="000000" w:themeColor="text1"/>
          <w:sz w:val="20"/>
          <w:szCs w:val="20"/>
        </w:rPr>
        <w:t> Yetkili Satış Acentesi yaptığı satışlara ilişkin komisyon, kendisine düzenlenecek fatura üzerinde indirim yapılarak, net tutarı kapsayan fatura cari hesabına borç kaydedilecektir.</w:t>
      </w:r>
    </w:p>
    <w:p w14:paraId="7D260B6E" w14:textId="694FB490"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5-</w:t>
      </w:r>
      <w:r w:rsidR="0049531F" w:rsidRPr="002511B9">
        <w:rPr>
          <w:rStyle w:val="Gl"/>
          <w:rFonts w:ascii="Poppins" w:hAnsi="Poppins" w:cs="Poppins"/>
          <w:color w:val="000000" w:themeColor="text1"/>
          <w:sz w:val="20"/>
          <w:szCs w:val="20"/>
        </w:rPr>
        <w:t>D</w:t>
      </w:r>
      <w:r w:rsidRPr="002511B9">
        <w:rPr>
          <w:rStyle w:val="Gl"/>
          <w:rFonts w:ascii="Poppins" w:hAnsi="Poppins" w:cs="Poppins"/>
          <w:color w:val="000000" w:themeColor="text1"/>
          <w:sz w:val="20"/>
          <w:szCs w:val="20"/>
        </w:rPr>
        <w:t>)</w:t>
      </w:r>
      <w:r w:rsidRPr="002511B9">
        <w:rPr>
          <w:rFonts w:ascii="Poppins" w:hAnsi="Poppins" w:cs="Poppins"/>
          <w:color w:val="000000" w:themeColor="text1"/>
          <w:sz w:val="20"/>
          <w:szCs w:val="20"/>
        </w:rPr>
        <w:t> Uygulanacak Komisyon Oranları Şöyledir:</w:t>
      </w:r>
    </w:p>
    <w:p w14:paraId="6054ACDA" w14:textId="6DF39510"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Fonts w:ascii="Poppins" w:hAnsi="Poppins" w:cs="Poppins"/>
          <w:color w:val="000000" w:themeColor="text1"/>
          <w:sz w:val="20"/>
          <w:szCs w:val="20"/>
        </w:rPr>
        <w:t>Yurt İçi Turlarda</w:t>
      </w:r>
      <w:r w:rsidR="0049531F" w:rsidRPr="002511B9">
        <w:rPr>
          <w:rFonts w:ascii="Poppins" w:hAnsi="Poppins" w:cs="Poppins"/>
          <w:color w:val="000000" w:themeColor="text1"/>
          <w:sz w:val="20"/>
          <w:szCs w:val="20"/>
        </w:rPr>
        <w:tab/>
      </w:r>
      <w:r w:rsidR="009E2ADB" w:rsidRPr="002511B9">
        <w:rPr>
          <w:rFonts w:ascii="Poppins" w:hAnsi="Poppins" w:cs="Poppins"/>
          <w:color w:val="000000" w:themeColor="text1"/>
          <w:sz w:val="20"/>
          <w:szCs w:val="20"/>
        </w:rPr>
        <w:t>:</w:t>
      </w:r>
      <w:r w:rsidR="0049531F" w:rsidRPr="002511B9">
        <w:rPr>
          <w:rFonts w:ascii="Poppins" w:hAnsi="Poppins" w:cs="Poppins"/>
          <w:color w:val="000000" w:themeColor="text1"/>
          <w:sz w:val="20"/>
          <w:szCs w:val="20"/>
        </w:rPr>
        <w:tab/>
      </w:r>
      <w:r w:rsidRPr="002511B9">
        <w:rPr>
          <w:rFonts w:ascii="Poppins" w:hAnsi="Poppins" w:cs="Poppins"/>
          <w:color w:val="000000" w:themeColor="text1"/>
          <w:sz w:val="20"/>
          <w:szCs w:val="20"/>
        </w:rPr>
        <w:t>Kıbrıs Turlarında</w:t>
      </w:r>
      <w:r w:rsidR="0049531F" w:rsidRPr="002511B9">
        <w:rPr>
          <w:rFonts w:ascii="Poppins" w:hAnsi="Poppins" w:cs="Poppins"/>
          <w:color w:val="000000" w:themeColor="text1"/>
          <w:sz w:val="20"/>
          <w:szCs w:val="20"/>
        </w:rPr>
        <w:tab/>
      </w:r>
      <w:r w:rsidR="009E2ADB" w:rsidRPr="002511B9">
        <w:rPr>
          <w:rFonts w:ascii="Poppins" w:hAnsi="Poppins" w:cs="Poppins"/>
          <w:color w:val="000000" w:themeColor="text1"/>
          <w:sz w:val="20"/>
          <w:szCs w:val="20"/>
        </w:rPr>
        <w:t>:</w:t>
      </w:r>
      <w:r w:rsidR="0049531F" w:rsidRPr="002511B9">
        <w:rPr>
          <w:rFonts w:ascii="Poppins" w:hAnsi="Poppins" w:cs="Poppins"/>
          <w:color w:val="000000" w:themeColor="text1"/>
          <w:sz w:val="20"/>
          <w:szCs w:val="20"/>
        </w:rPr>
        <w:tab/>
      </w:r>
      <w:r w:rsidRPr="002511B9">
        <w:rPr>
          <w:rFonts w:ascii="Poppins" w:hAnsi="Poppins" w:cs="Poppins"/>
          <w:color w:val="000000" w:themeColor="text1"/>
          <w:sz w:val="20"/>
          <w:szCs w:val="20"/>
        </w:rPr>
        <w:t>Yurt Dışı Turlarda</w:t>
      </w:r>
      <w:r w:rsidR="0049531F" w:rsidRPr="002511B9">
        <w:rPr>
          <w:rFonts w:ascii="Poppins" w:hAnsi="Poppins" w:cs="Poppins"/>
          <w:color w:val="000000" w:themeColor="text1"/>
          <w:sz w:val="20"/>
          <w:szCs w:val="20"/>
        </w:rPr>
        <w:tab/>
      </w:r>
      <w:r w:rsidR="009E2ADB" w:rsidRPr="002511B9">
        <w:rPr>
          <w:rFonts w:ascii="Poppins" w:hAnsi="Poppins" w:cs="Poppins"/>
          <w:color w:val="000000" w:themeColor="text1"/>
          <w:sz w:val="20"/>
          <w:szCs w:val="20"/>
        </w:rPr>
        <w:t>:</w:t>
      </w:r>
      <w:r w:rsidR="0049531F" w:rsidRPr="002511B9">
        <w:rPr>
          <w:rFonts w:ascii="Poppins" w:hAnsi="Poppins" w:cs="Poppins"/>
          <w:color w:val="000000" w:themeColor="text1"/>
          <w:sz w:val="20"/>
          <w:szCs w:val="20"/>
        </w:rPr>
        <w:tab/>
      </w:r>
    </w:p>
    <w:p w14:paraId="2B78127F" w14:textId="0A7DF37C"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Fonts w:ascii="Poppins" w:hAnsi="Poppins" w:cs="Poppins"/>
          <w:color w:val="000000" w:themeColor="text1"/>
          <w:sz w:val="20"/>
          <w:szCs w:val="20"/>
        </w:rPr>
        <w:t>(Vize Masrafları,</w:t>
      </w:r>
      <w:r w:rsidR="0049531F" w:rsidRPr="002511B9">
        <w:rPr>
          <w:rFonts w:ascii="Poppins" w:hAnsi="Poppins" w:cs="Poppins"/>
          <w:color w:val="000000" w:themeColor="text1"/>
          <w:sz w:val="20"/>
          <w:szCs w:val="20"/>
        </w:rPr>
        <w:t xml:space="preserve"> </w:t>
      </w:r>
      <w:r w:rsidRPr="002511B9">
        <w:rPr>
          <w:rFonts w:ascii="Poppins" w:hAnsi="Poppins" w:cs="Poppins"/>
          <w:color w:val="000000" w:themeColor="text1"/>
          <w:sz w:val="20"/>
          <w:szCs w:val="20"/>
        </w:rPr>
        <w:t>Alan Vergileri,</w:t>
      </w:r>
      <w:r w:rsidR="0049531F" w:rsidRPr="002511B9">
        <w:rPr>
          <w:rFonts w:ascii="Poppins" w:hAnsi="Poppins" w:cs="Poppins"/>
          <w:color w:val="000000" w:themeColor="text1"/>
          <w:sz w:val="20"/>
          <w:szCs w:val="20"/>
        </w:rPr>
        <w:t xml:space="preserve"> </w:t>
      </w:r>
      <w:r w:rsidRPr="002511B9">
        <w:rPr>
          <w:rFonts w:ascii="Poppins" w:hAnsi="Poppins" w:cs="Poppins"/>
          <w:color w:val="000000" w:themeColor="text1"/>
          <w:sz w:val="20"/>
          <w:szCs w:val="20"/>
        </w:rPr>
        <w:t>Ulaşım Ücretlerinden Komisyon Verilmez)</w:t>
      </w:r>
    </w:p>
    <w:p w14:paraId="386A49CF"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6- </w:t>
      </w:r>
      <w:r w:rsidRPr="002511B9">
        <w:rPr>
          <w:rFonts w:ascii="Poppins" w:hAnsi="Poppins" w:cs="Poppins"/>
          <w:color w:val="000000" w:themeColor="text1"/>
          <w:sz w:val="20"/>
          <w:szCs w:val="20"/>
        </w:rPr>
        <w:t>Yetkili Satış Acentesi (4.) maddede belirtilen hususlara uyulmaması nedeni ile müşteriler tarafından yapılacak her türlü maddi, manevi tazminat talepleri yetkili satış acentesi tarafından karşılanır. Yetkili satış acentesi bu tür tazminat taleplerinin de muhatabı olduğunu baştan kabul ve taahhüt eder.</w:t>
      </w:r>
    </w:p>
    <w:p w14:paraId="609E6277"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7-SÖZLEŞMENİN SÜRESİ</w:t>
      </w:r>
    </w:p>
    <w:p w14:paraId="37344805"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Fonts w:ascii="Poppins" w:hAnsi="Poppins" w:cs="Poppins"/>
          <w:color w:val="000000" w:themeColor="text1"/>
          <w:sz w:val="20"/>
          <w:szCs w:val="20"/>
        </w:rPr>
        <w:t>İş bu sözleşme imza tarihinden itibaren 3 (ÜÇ) yıl süre ile geçerlidir. Sözleşme süresinin bitiminden 1 ay öncesinde taraflarca yazılı ihtar olmaması halinde bu sözleşme süresi kadar tekrar uzamış olur.</w:t>
      </w:r>
    </w:p>
    <w:p w14:paraId="6BBBCB05"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8-SÖZLEŞMENİN FESHİ</w:t>
      </w:r>
    </w:p>
    <w:p w14:paraId="1E686B8A"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8-A)</w:t>
      </w:r>
      <w:r w:rsidRPr="002511B9">
        <w:rPr>
          <w:rFonts w:ascii="Poppins" w:hAnsi="Poppins" w:cs="Poppins"/>
          <w:color w:val="000000" w:themeColor="text1"/>
          <w:sz w:val="20"/>
          <w:szCs w:val="20"/>
        </w:rPr>
        <w:t> Yetkili Satış Acentesi işbu sözleşmenin hükümlerine aykırı davrandığında ve / veya sirkülerde ki talimatlara kısmen veya tamamen uymadığında FİRMA bu sözleşmeyi tek taraflı olarak feshedebilir.</w:t>
      </w:r>
    </w:p>
    <w:p w14:paraId="26F25631"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8-B)</w:t>
      </w:r>
      <w:r w:rsidRPr="002511B9">
        <w:rPr>
          <w:rFonts w:ascii="Poppins" w:hAnsi="Poppins" w:cs="Poppins"/>
          <w:color w:val="000000" w:themeColor="text1"/>
          <w:sz w:val="20"/>
          <w:szCs w:val="20"/>
        </w:rPr>
        <w:t> Sözleşme süresince veya sözleşmenin feshedilmesi halinde yetkili satış acentesi fesih tarihinden itibaren 1 ay süre ile başka bir acente ile iş ortaklığı yapamaz, herhangi bir konudaki ürününü satamaz ve komisyon ilişkisine giremez.</w:t>
      </w:r>
    </w:p>
    <w:p w14:paraId="39E14D19" w14:textId="73AAE942"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8-C)</w:t>
      </w:r>
      <w:r w:rsidRPr="002511B9">
        <w:rPr>
          <w:rFonts w:ascii="Poppins" w:hAnsi="Poppins" w:cs="Poppins"/>
          <w:color w:val="000000" w:themeColor="text1"/>
          <w:sz w:val="20"/>
          <w:szCs w:val="20"/>
        </w:rPr>
        <w:t xml:space="preserve"> Taraflardan birinin iflası, mal varlığını alacaklılara veya başkasına devretmesi </w:t>
      </w:r>
      <w:proofErr w:type="gramStart"/>
      <w:r w:rsidRPr="002511B9">
        <w:rPr>
          <w:rFonts w:ascii="Poppins" w:hAnsi="Poppins" w:cs="Poppins"/>
          <w:color w:val="000000" w:themeColor="text1"/>
          <w:sz w:val="20"/>
          <w:szCs w:val="20"/>
        </w:rPr>
        <w:t>konkordato</w:t>
      </w:r>
      <w:proofErr w:type="gramEnd"/>
      <w:r w:rsidRPr="002511B9">
        <w:rPr>
          <w:rFonts w:ascii="Poppins" w:hAnsi="Poppins" w:cs="Poppins"/>
          <w:color w:val="000000" w:themeColor="text1"/>
          <w:sz w:val="20"/>
          <w:szCs w:val="20"/>
        </w:rPr>
        <w:t xml:space="preserve"> akdetmesi halinde diğer taraf sözleşmeyi derhal feshedebilir.</w:t>
      </w:r>
    </w:p>
    <w:p w14:paraId="135793DF"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8-D)</w:t>
      </w:r>
      <w:r w:rsidRPr="002511B9">
        <w:rPr>
          <w:rFonts w:ascii="Poppins" w:hAnsi="Poppins" w:cs="Poppins"/>
          <w:color w:val="000000" w:themeColor="text1"/>
          <w:sz w:val="20"/>
          <w:szCs w:val="20"/>
        </w:rPr>
        <w:t> İşbu sözleşmenin feshi halinde yetkili satış acentesi FİRMA herhangi bir ad ve şekil altında tazminat, kar mahrumiyeti ve benzeri talepte bulunmayacaktır.</w:t>
      </w:r>
    </w:p>
    <w:p w14:paraId="21D0990C"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8-E)</w:t>
      </w:r>
      <w:r w:rsidRPr="002511B9">
        <w:rPr>
          <w:rFonts w:ascii="Poppins" w:hAnsi="Poppins" w:cs="Poppins"/>
          <w:color w:val="000000" w:themeColor="text1"/>
          <w:sz w:val="20"/>
          <w:szCs w:val="20"/>
        </w:rPr>
        <w:t> Sözleşmenin feshi yetkili satış acentesinin müşterilerine karşı olan yükümlülüklerini ortadan kaldırmayacaktır.</w:t>
      </w:r>
    </w:p>
    <w:p w14:paraId="5A8C1C54"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8-F)</w:t>
      </w:r>
      <w:r w:rsidRPr="002511B9">
        <w:rPr>
          <w:rFonts w:ascii="Poppins" w:hAnsi="Poppins" w:cs="Poppins"/>
          <w:color w:val="000000" w:themeColor="text1"/>
          <w:sz w:val="20"/>
          <w:szCs w:val="20"/>
        </w:rPr>
        <w:t> Sözleşmenin feshi halinde yetkili satış acentesi FİRMA Tarafından kendisine ücretsiz olarak verilmiş olan her türlü malzemeyi broşürü, hizmeti (</w:t>
      </w:r>
      <w:proofErr w:type="spellStart"/>
      <w:r w:rsidRPr="002511B9">
        <w:rPr>
          <w:rFonts w:ascii="Poppins" w:hAnsi="Poppins" w:cs="Poppins"/>
          <w:color w:val="000000" w:themeColor="text1"/>
          <w:sz w:val="20"/>
          <w:szCs w:val="20"/>
        </w:rPr>
        <w:t>İnfo</w:t>
      </w:r>
      <w:proofErr w:type="spellEnd"/>
      <w:r w:rsidRPr="002511B9">
        <w:rPr>
          <w:rFonts w:ascii="Poppins" w:hAnsi="Poppins" w:cs="Poppins"/>
          <w:color w:val="000000" w:themeColor="text1"/>
          <w:sz w:val="20"/>
          <w:szCs w:val="20"/>
        </w:rPr>
        <w:t xml:space="preserve"> gibi) </w:t>
      </w:r>
      <w:proofErr w:type="spellStart"/>
      <w:r w:rsidRPr="002511B9">
        <w:rPr>
          <w:rFonts w:ascii="Poppins" w:hAnsi="Poppins" w:cs="Poppins"/>
          <w:color w:val="000000" w:themeColor="text1"/>
          <w:sz w:val="20"/>
          <w:szCs w:val="20"/>
        </w:rPr>
        <w:t>vs</w:t>
      </w:r>
      <w:proofErr w:type="spellEnd"/>
      <w:r w:rsidRPr="002511B9">
        <w:rPr>
          <w:rFonts w:ascii="Poppins" w:hAnsi="Poppins" w:cs="Poppins"/>
          <w:color w:val="000000" w:themeColor="text1"/>
          <w:sz w:val="20"/>
          <w:szCs w:val="20"/>
        </w:rPr>
        <w:t>.‘</w:t>
      </w:r>
      <w:proofErr w:type="spellStart"/>
      <w:r w:rsidRPr="002511B9">
        <w:rPr>
          <w:rFonts w:ascii="Poppins" w:hAnsi="Poppins" w:cs="Poppins"/>
          <w:color w:val="000000" w:themeColor="text1"/>
          <w:sz w:val="20"/>
          <w:szCs w:val="20"/>
        </w:rPr>
        <w:t>yi</w:t>
      </w:r>
      <w:proofErr w:type="spellEnd"/>
      <w:r w:rsidRPr="002511B9">
        <w:rPr>
          <w:rFonts w:ascii="Poppins" w:hAnsi="Poppins" w:cs="Poppins"/>
          <w:color w:val="000000" w:themeColor="text1"/>
          <w:sz w:val="20"/>
          <w:szCs w:val="20"/>
        </w:rPr>
        <w:t xml:space="preserve"> </w:t>
      </w:r>
      <w:proofErr w:type="spellStart"/>
      <w:r w:rsidRPr="002511B9">
        <w:rPr>
          <w:rFonts w:ascii="Poppins" w:hAnsi="Poppins" w:cs="Poppins"/>
          <w:color w:val="000000" w:themeColor="text1"/>
          <w:sz w:val="20"/>
          <w:szCs w:val="20"/>
        </w:rPr>
        <w:t>FİRMA’ya</w:t>
      </w:r>
      <w:proofErr w:type="spellEnd"/>
      <w:r w:rsidRPr="002511B9">
        <w:rPr>
          <w:rFonts w:ascii="Poppins" w:hAnsi="Poppins" w:cs="Poppins"/>
          <w:color w:val="000000" w:themeColor="text1"/>
          <w:sz w:val="20"/>
          <w:szCs w:val="20"/>
        </w:rPr>
        <w:t xml:space="preserve"> 15 ( </w:t>
      </w:r>
      <w:proofErr w:type="spellStart"/>
      <w:r w:rsidRPr="002511B9">
        <w:rPr>
          <w:rFonts w:ascii="Poppins" w:hAnsi="Poppins" w:cs="Poppins"/>
          <w:color w:val="000000" w:themeColor="text1"/>
          <w:sz w:val="20"/>
          <w:szCs w:val="20"/>
        </w:rPr>
        <w:t>Onbeş</w:t>
      </w:r>
      <w:proofErr w:type="spellEnd"/>
      <w:r w:rsidRPr="002511B9">
        <w:rPr>
          <w:rFonts w:ascii="Poppins" w:hAnsi="Poppins" w:cs="Poppins"/>
          <w:color w:val="000000" w:themeColor="text1"/>
          <w:sz w:val="20"/>
          <w:szCs w:val="20"/>
        </w:rPr>
        <w:t xml:space="preserve"> ) gün içerisinde iade edecektir. FİRMA yetkili satış acentesi olduğuna dair hiçbir beyanda bulunmayacak ve böyle bir intiba uyandıracak her türlü ilan, reklam ve davranıştan kaçınmayı şimdiden kabul ve taahhüt etmiştir.</w:t>
      </w:r>
    </w:p>
    <w:p w14:paraId="4C279A7B"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9-GEZİ SÖZLEŞME ŞARTLARIMIZ</w:t>
      </w:r>
    </w:p>
    <w:p w14:paraId="265E43F7" w14:textId="7EC36E0D"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lastRenderedPageBreak/>
        <w:t>9-A)</w:t>
      </w:r>
      <w:r w:rsidRPr="002511B9">
        <w:rPr>
          <w:rFonts w:ascii="Poppins" w:hAnsi="Poppins" w:cs="Poppins"/>
          <w:color w:val="000000" w:themeColor="text1"/>
          <w:sz w:val="20"/>
          <w:szCs w:val="20"/>
        </w:rPr>
        <w:t> Kayıt şartları, operasyon tarafından bildirilen fiyat listelerinde veya sistemde yer alan genel bilgiler bölümündeki kayıt şartları geçerlidir.</w:t>
      </w:r>
    </w:p>
    <w:p w14:paraId="0962280F" w14:textId="6C47FB35"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proofErr w:type="gramStart"/>
      <w:r w:rsidRPr="002511B9">
        <w:rPr>
          <w:rStyle w:val="Gl"/>
          <w:rFonts w:ascii="Poppins" w:hAnsi="Poppins" w:cs="Poppins"/>
          <w:color w:val="000000" w:themeColor="text1"/>
          <w:sz w:val="20"/>
          <w:szCs w:val="20"/>
        </w:rPr>
        <w:t>9-B)</w:t>
      </w:r>
      <w:r w:rsidRPr="002511B9">
        <w:rPr>
          <w:rFonts w:ascii="Poppins" w:hAnsi="Poppins" w:cs="Poppins"/>
          <w:color w:val="000000" w:themeColor="text1"/>
          <w:sz w:val="20"/>
          <w:szCs w:val="20"/>
        </w:rPr>
        <w:t> Yetkili satış acentesi tarafından yapılan rezervasyon iptal</w:t>
      </w:r>
      <w:r w:rsidR="009E2ADB" w:rsidRPr="002511B9">
        <w:rPr>
          <w:rFonts w:ascii="Poppins" w:hAnsi="Poppins" w:cs="Poppins"/>
          <w:color w:val="000000" w:themeColor="text1"/>
          <w:sz w:val="20"/>
          <w:szCs w:val="20"/>
        </w:rPr>
        <w:t>lerinde tur hareket tarihine 30</w:t>
      </w:r>
      <w:r w:rsidRPr="002511B9">
        <w:rPr>
          <w:rFonts w:ascii="Poppins" w:hAnsi="Poppins" w:cs="Poppins"/>
          <w:color w:val="000000" w:themeColor="text1"/>
          <w:sz w:val="20"/>
          <w:szCs w:val="20"/>
        </w:rPr>
        <w:t xml:space="preserve"> gün</w:t>
      </w:r>
      <w:r w:rsidR="009E2ADB" w:rsidRPr="002511B9">
        <w:rPr>
          <w:rFonts w:ascii="Poppins" w:hAnsi="Poppins" w:cs="Poppins"/>
          <w:color w:val="000000" w:themeColor="text1"/>
          <w:sz w:val="20"/>
          <w:szCs w:val="20"/>
        </w:rPr>
        <w:t>den az süre</w:t>
      </w:r>
      <w:r w:rsidRPr="002511B9">
        <w:rPr>
          <w:rFonts w:ascii="Poppins" w:hAnsi="Poppins" w:cs="Poppins"/>
          <w:color w:val="000000" w:themeColor="text1"/>
          <w:sz w:val="20"/>
          <w:szCs w:val="20"/>
        </w:rPr>
        <w:t xml:space="preserve"> </w:t>
      </w:r>
      <w:r w:rsidR="009E2ADB" w:rsidRPr="002511B9">
        <w:rPr>
          <w:rFonts w:ascii="Poppins" w:hAnsi="Poppins" w:cs="Poppins"/>
          <w:color w:val="000000" w:themeColor="text1"/>
          <w:sz w:val="20"/>
          <w:szCs w:val="20"/>
        </w:rPr>
        <w:t>varsa bedelinin %30’u</w:t>
      </w:r>
      <w:r w:rsidRPr="002511B9">
        <w:rPr>
          <w:rFonts w:ascii="Poppins" w:hAnsi="Poppins" w:cs="Poppins"/>
          <w:color w:val="000000" w:themeColor="text1"/>
          <w:sz w:val="20"/>
          <w:szCs w:val="20"/>
        </w:rPr>
        <w:t xml:space="preserve"> </w:t>
      </w:r>
      <w:r w:rsidR="009E2ADB" w:rsidRPr="002511B9">
        <w:rPr>
          <w:rFonts w:ascii="Poppins" w:hAnsi="Poppins" w:cs="Poppins"/>
          <w:color w:val="000000" w:themeColor="text1"/>
          <w:sz w:val="20"/>
          <w:szCs w:val="20"/>
        </w:rPr>
        <w:t>20</w:t>
      </w:r>
      <w:r w:rsidRPr="002511B9">
        <w:rPr>
          <w:rFonts w:ascii="Poppins" w:hAnsi="Poppins" w:cs="Poppins"/>
          <w:color w:val="000000" w:themeColor="text1"/>
          <w:sz w:val="20"/>
          <w:szCs w:val="20"/>
        </w:rPr>
        <w:t xml:space="preserve"> gün</w:t>
      </w:r>
      <w:r w:rsidR="009E2ADB" w:rsidRPr="002511B9">
        <w:rPr>
          <w:rFonts w:ascii="Poppins" w:hAnsi="Poppins" w:cs="Poppins"/>
          <w:color w:val="000000" w:themeColor="text1"/>
          <w:sz w:val="20"/>
          <w:szCs w:val="20"/>
        </w:rPr>
        <w:t xml:space="preserve"> ve daha az</w:t>
      </w:r>
      <w:r w:rsidRPr="002511B9">
        <w:rPr>
          <w:rFonts w:ascii="Poppins" w:hAnsi="Poppins" w:cs="Poppins"/>
          <w:color w:val="000000" w:themeColor="text1"/>
          <w:sz w:val="20"/>
          <w:szCs w:val="20"/>
        </w:rPr>
        <w:t xml:space="preserve"> </w:t>
      </w:r>
      <w:r w:rsidR="009E2ADB" w:rsidRPr="002511B9">
        <w:rPr>
          <w:rFonts w:ascii="Poppins" w:hAnsi="Poppins" w:cs="Poppins"/>
          <w:color w:val="000000" w:themeColor="text1"/>
          <w:sz w:val="20"/>
          <w:szCs w:val="20"/>
        </w:rPr>
        <w:t xml:space="preserve">varsa, </w:t>
      </w:r>
      <w:r w:rsidRPr="002511B9">
        <w:rPr>
          <w:rFonts w:ascii="Poppins" w:hAnsi="Poppins" w:cs="Poppins"/>
          <w:color w:val="000000" w:themeColor="text1"/>
          <w:sz w:val="20"/>
          <w:szCs w:val="20"/>
        </w:rPr>
        <w:t>geziye habersiz katılmama uçak veya otobüsü kaçırma hallerinde gezi başlangıcından sonra isteyerek veya istek dışı geziye devam etmeme hallerinde gezi bedelinin tamamı yanar iade yapılmaz.</w:t>
      </w:r>
      <w:proofErr w:type="gramEnd"/>
    </w:p>
    <w:p w14:paraId="15A78C50" w14:textId="1DD7B6E6"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9-C)</w:t>
      </w:r>
      <w:r w:rsidRPr="002511B9">
        <w:rPr>
          <w:rFonts w:ascii="Poppins" w:hAnsi="Poppins" w:cs="Poppins"/>
          <w:color w:val="000000" w:themeColor="text1"/>
          <w:sz w:val="20"/>
          <w:szCs w:val="20"/>
        </w:rPr>
        <w:t xml:space="preserve"> FİRMA geziye katılanlar ile taşıyıcı firmalar arasında aracı kurum niteliğindedir. </w:t>
      </w:r>
      <w:proofErr w:type="gramStart"/>
      <w:r w:rsidRPr="002511B9">
        <w:rPr>
          <w:rFonts w:ascii="Poppins" w:hAnsi="Poppins" w:cs="Poppins"/>
          <w:color w:val="000000" w:themeColor="text1"/>
          <w:sz w:val="20"/>
          <w:szCs w:val="20"/>
        </w:rPr>
        <w:t xml:space="preserve">Bu nedenle araçların programda gösterilen saatte hareket yerinde bulunmamasından arızalanmalarından hava muhalefetlerinden, grevden ve benzeri mücbir sebeplerden veya taşıyıcının kendine dönük nedenlerden meydana gelen gecikmelerden iptallerden ve her türlü değişikliklerden taşıma sırasında meydana gelebilecek her türlü kaza, yaralanma, kayıp, bagaj kaybı ve hasarından </w:t>
      </w:r>
      <w:r w:rsidR="009E2ADB" w:rsidRPr="002511B9">
        <w:rPr>
          <w:rFonts w:ascii="Poppins" w:hAnsi="Poppins" w:cs="Poppins"/>
          <w:color w:val="000000" w:themeColor="text1"/>
          <w:sz w:val="20"/>
          <w:szCs w:val="20"/>
        </w:rPr>
        <w:t>taşıyıcı firma sorumlu olup, FİRMA</w:t>
      </w:r>
      <w:r w:rsidRPr="002511B9">
        <w:rPr>
          <w:rFonts w:ascii="Poppins" w:hAnsi="Poppins" w:cs="Poppins"/>
          <w:color w:val="000000" w:themeColor="text1"/>
          <w:sz w:val="20"/>
          <w:szCs w:val="20"/>
        </w:rPr>
        <w:t xml:space="preserve"> ve yetkili satış acentesinin herhangi bir sorumluluğu bulunmamaktadır ve açılacak davalarda da muhatap olmazlar.</w:t>
      </w:r>
      <w:proofErr w:type="gramEnd"/>
    </w:p>
    <w:p w14:paraId="779068B9" w14:textId="1E144923" w:rsidR="009E2ADB" w:rsidRPr="002511B9" w:rsidRDefault="009E2ADB"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Fonts w:ascii="Poppins" w:hAnsi="Poppins" w:cs="Poppins"/>
          <w:color w:val="000000" w:themeColor="text1"/>
          <w:sz w:val="20"/>
          <w:szCs w:val="20"/>
        </w:rPr>
        <w:t xml:space="preserve">9-C) </w:t>
      </w:r>
      <w:r w:rsidRPr="002511B9">
        <w:rPr>
          <w:rFonts w:ascii="Poppins" w:hAnsi="Poppins" w:cs="Poppins"/>
          <w:color w:val="000000" w:themeColor="text1"/>
          <w:sz w:val="20"/>
          <w:szCs w:val="20"/>
          <w:shd w:val="clear" w:color="auto" w:fill="FFFFFF"/>
        </w:rPr>
        <w:t>Katılımcının, kendisinin veya 1. derece yakınının sağlık sorunu ile ilgili iptal talebinde tur ücret iadesini SİGORTA ŞİRKETİ yapmaktadır. Sigorta şirketine, katılımcı Türkiye devlet hastanelerinden alınan raporu (Başhekim veya en az 2 doktor imzalı) sunmak zorundadır. Sigorta Şirketi, kronik rahatsızlıkları (daha önceden teşhisi konulabilen tansiyon, şeker, astım vb. gibi durumlar) </w:t>
      </w:r>
      <w:r w:rsidRPr="002511B9">
        <w:rPr>
          <w:rStyle w:val="Gl"/>
          <w:rFonts w:ascii="Poppins" w:hAnsi="Poppins" w:cs="Poppins"/>
          <w:color w:val="000000" w:themeColor="text1"/>
          <w:sz w:val="20"/>
          <w:szCs w:val="20"/>
          <w:shd w:val="clear" w:color="auto" w:fill="FFFFFF"/>
        </w:rPr>
        <w:t>karşılamaz.</w:t>
      </w:r>
      <w:r w:rsidRPr="002511B9">
        <w:rPr>
          <w:rFonts w:ascii="Poppins" w:hAnsi="Poppins" w:cs="Poppins"/>
          <w:color w:val="000000" w:themeColor="text1"/>
          <w:sz w:val="20"/>
          <w:szCs w:val="20"/>
          <w:shd w:val="clear" w:color="auto" w:fill="FFFFFF"/>
        </w:rPr>
        <w:t> </w:t>
      </w:r>
    </w:p>
    <w:p w14:paraId="57BE89C4"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Style w:val="Gl"/>
          <w:rFonts w:ascii="Poppins" w:hAnsi="Poppins" w:cs="Poppins"/>
          <w:color w:val="000000" w:themeColor="text1"/>
          <w:sz w:val="20"/>
          <w:szCs w:val="20"/>
        </w:rPr>
        <w:t>10-İHTİLAF HALİ VE TEBLİGAT ADRESLERİ</w:t>
      </w:r>
    </w:p>
    <w:p w14:paraId="43B80097" w14:textId="77777777" w:rsidR="00661908" w:rsidRPr="002511B9" w:rsidRDefault="00661908" w:rsidP="00661908">
      <w:pPr>
        <w:pStyle w:val="NormalWeb"/>
        <w:shd w:val="clear" w:color="auto" w:fill="FFFFFF"/>
        <w:spacing w:before="0" w:beforeAutospacing="0" w:after="150" w:afterAutospacing="0"/>
        <w:jc w:val="both"/>
        <w:rPr>
          <w:rFonts w:ascii="Poppins" w:hAnsi="Poppins" w:cs="Poppins"/>
          <w:color w:val="000000" w:themeColor="text1"/>
          <w:sz w:val="20"/>
          <w:szCs w:val="20"/>
        </w:rPr>
      </w:pPr>
      <w:r w:rsidRPr="002511B9">
        <w:rPr>
          <w:rFonts w:ascii="Poppins" w:hAnsi="Poppins" w:cs="Poppins"/>
          <w:color w:val="000000" w:themeColor="text1"/>
          <w:sz w:val="20"/>
          <w:szCs w:val="20"/>
        </w:rPr>
        <w:t xml:space="preserve">İşbu sözleşme TC. </w:t>
      </w:r>
      <w:proofErr w:type="gramStart"/>
      <w:r w:rsidRPr="002511B9">
        <w:rPr>
          <w:rFonts w:ascii="Poppins" w:hAnsi="Poppins" w:cs="Poppins"/>
          <w:color w:val="000000" w:themeColor="text1"/>
          <w:sz w:val="20"/>
          <w:szCs w:val="20"/>
        </w:rPr>
        <w:t>kanunlarına</w:t>
      </w:r>
      <w:proofErr w:type="gramEnd"/>
      <w:r w:rsidRPr="002511B9">
        <w:rPr>
          <w:rFonts w:ascii="Poppins" w:hAnsi="Poppins" w:cs="Poppins"/>
          <w:color w:val="000000" w:themeColor="text1"/>
          <w:sz w:val="20"/>
          <w:szCs w:val="20"/>
        </w:rPr>
        <w:t xml:space="preserve"> tabi olup uygulamasından doğacak ihtilaflardan ve uyuşmazlıklardan TC. Ankara Mahkemeleri yetkilidir. Bu sözleşmenin başında belirtilen adresler tebligat adresleridir. Adreslerdeki değişiklikler yazılı olarak bildirilecek olup, aksi halde bu adreslere yapılacak tebligatlar geçerli sayılacaktır. Toplam 10 maddeden ibaret işbu sözleşme 2 orijinal nüsha olarak …/…/</w:t>
      </w:r>
      <w:proofErr w:type="gramStart"/>
      <w:r w:rsidRPr="002511B9">
        <w:rPr>
          <w:rFonts w:ascii="Poppins" w:hAnsi="Poppins" w:cs="Poppins"/>
          <w:color w:val="000000" w:themeColor="text1"/>
          <w:sz w:val="20"/>
          <w:szCs w:val="20"/>
        </w:rPr>
        <w:t>….</w:t>
      </w:r>
      <w:proofErr w:type="gramEnd"/>
      <w:r w:rsidRPr="002511B9">
        <w:rPr>
          <w:rFonts w:ascii="Poppins" w:hAnsi="Poppins" w:cs="Poppins"/>
          <w:color w:val="000000" w:themeColor="text1"/>
          <w:sz w:val="20"/>
          <w:szCs w:val="20"/>
        </w:rPr>
        <w:t xml:space="preserve"> </w:t>
      </w:r>
      <w:proofErr w:type="gramStart"/>
      <w:r w:rsidRPr="002511B9">
        <w:rPr>
          <w:rFonts w:ascii="Poppins" w:hAnsi="Poppins" w:cs="Poppins"/>
          <w:color w:val="000000" w:themeColor="text1"/>
          <w:sz w:val="20"/>
          <w:szCs w:val="20"/>
        </w:rPr>
        <w:t>tarihinde</w:t>
      </w:r>
      <w:proofErr w:type="gramEnd"/>
      <w:r w:rsidRPr="002511B9">
        <w:rPr>
          <w:rFonts w:ascii="Poppins" w:hAnsi="Poppins" w:cs="Poppins"/>
          <w:color w:val="000000" w:themeColor="text1"/>
          <w:sz w:val="20"/>
          <w:szCs w:val="20"/>
        </w:rPr>
        <w:t xml:space="preserve"> düzenlenmiş ve imzaya haiz kişilerce okunup imzalanmıştır.</w:t>
      </w:r>
    </w:p>
    <w:p w14:paraId="79B7E450" w14:textId="77777777" w:rsidR="00661908" w:rsidRPr="002511B9" w:rsidRDefault="00661908" w:rsidP="00661908">
      <w:pPr>
        <w:jc w:val="both"/>
        <w:rPr>
          <w:rFonts w:ascii="Poppins" w:hAnsi="Poppins" w:cs="Poppins"/>
          <w:color w:val="000000" w:themeColor="text1"/>
          <w:sz w:val="20"/>
          <w:szCs w:val="20"/>
        </w:rPr>
      </w:pPr>
    </w:p>
    <w:p w14:paraId="2EDC4438" w14:textId="77777777" w:rsidR="00BC414F" w:rsidRPr="002511B9" w:rsidRDefault="00BC414F" w:rsidP="00661908">
      <w:pPr>
        <w:jc w:val="both"/>
        <w:rPr>
          <w:rFonts w:ascii="Poppins" w:hAnsi="Poppins" w:cs="Poppins"/>
          <w:color w:val="000000" w:themeColor="text1"/>
          <w:sz w:val="20"/>
          <w:szCs w:val="20"/>
        </w:rPr>
      </w:pPr>
    </w:p>
    <w:sectPr w:rsidR="00BC414F" w:rsidRPr="002511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oppins">
    <w:panose1 w:val="00000500000000000000"/>
    <w:charset w:val="A2"/>
    <w:family w:val="auto"/>
    <w:pitch w:val="variable"/>
    <w:sig w:usb0="00008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3F94"/>
    <w:multiLevelType w:val="hybridMultilevel"/>
    <w:tmpl w:val="6BAC0AE4"/>
    <w:lvl w:ilvl="0" w:tplc="695C59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0DF"/>
    <w:rsid w:val="00013AB4"/>
    <w:rsid w:val="000C70DF"/>
    <w:rsid w:val="000D46BF"/>
    <w:rsid w:val="002511B9"/>
    <w:rsid w:val="00296301"/>
    <w:rsid w:val="0049531F"/>
    <w:rsid w:val="005167AD"/>
    <w:rsid w:val="00661908"/>
    <w:rsid w:val="009C1483"/>
    <w:rsid w:val="009E2ADB"/>
    <w:rsid w:val="00BC41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B6AE"/>
  <w15:chartTrackingRefBased/>
  <w15:docId w15:val="{C0BE1AA3-DE97-491E-90F1-2B94AE40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C70DF"/>
    <w:pPr>
      <w:ind w:left="720"/>
      <w:contextualSpacing/>
    </w:pPr>
  </w:style>
  <w:style w:type="character" w:styleId="Kpr">
    <w:name w:val="Hyperlink"/>
    <w:basedOn w:val="VarsaylanParagrafYazTipi"/>
    <w:uiPriority w:val="99"/>
    <w:unhideWhenUsed/>
    <w:rsid w:val="000D46BF"/>
    <w:rPr>
      <w:color w:val="0563C1" w:themeColor="hyperlink"/>
      <w:u w:val="single"/>
    </w:rPr>
  </w:style>
  <w:style w:type="character" w:customStyle="1" w:styleId="UnresolvedMention">
    <w:name w:val="Unresolved Mention"/>
    <w:basedOn w:val="VarsaylanParagrafYazTipi"/>
    <w:uiPriority w:val="99"/>
    <w:semiHidden/>
    <w:unhideWhenUsed/>
    <w:rsid w:val="000D46BF"/>
    <w:rPr>
      <w:color w:val="605E5C"/>
      <w:shd w:val="clear" w:color="auto" w:fill="E1DFDD"/>
    </w:rPr>
  </w:style>
  <w:style w:type="paragraph" w:styleId="NormalWeb">
    <w:name w:val="Normal (Web)"/>
    <w:basedOn w:val="Normal"/>
    <w:uiPriority w:val="99"/>
    <w:semiHidden/>
    <w:unhideWhenUsed/>
    <w:rsid w:val="006619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619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Hp</cp:lastModifiedBy>
  <cp:revision>2</cp:revision>
  <dcterms:created xsi:type="dcterms:W3CDTF">2022-03-16T13:34:00Z</dcterms:created>
  <dcterms:modified xsi:type="dcterms:W3CDTF">2022-03-16T13:34:00Z</dcterms:modified>
</cp:coreProperties>
</file>